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2.8 (Apache licensed) using ORACLE_JRE JAXB in Oracle Java 1.8.0_45 on Linux -->
    <w:p>
      <w:pPr>
        <w:spacing w:before="840" w:after="140" w:line="240" w:lineRule="auto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1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有机整体的中心是五脏</w:t>
      </w:r>
    </w:p>
    <w:p>
      <w:pPr>
        <w:spacing w:after="140" w:line="240" w:lineRule="auto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2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有机整体的主宰是心</w:t>
      </w:r>
    </w:p>
    <w:p>
      <w:pPr>
        <w:spacing w:line="240" w:lineRule="auto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3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“亢则害，承乃制，治则生化”理论体现了中医学的整体观念</w:t>
      </w:r>
    </w:p>
    <w:p>
      <w:pPr>
        <w:spacing w:line="240" w:lineRule="auto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4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《素问•金匮真言论》说“善病洞泄寒中”的季节是长夏；“善病风虐”的季节</w:t>
      </w:r>
    </w:p>
    <w:p>
      <w:pPr>
        <w:spacing w:line="240" w:lineRule="auto"/>
        <w:ind/>
      </w:pPr>
      <w:r>
        <w:drawing>
          <wp:inline distT="0" distB="0" distL="0" distR="0">
            <wp:extent cx="876300" cy="419100"/>
            <wp:effectExtent l="0" t="0" r="0" b="0"/>
            <wp:docPr id="1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5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《素问•脉要精微论》说“泛泛乎万物有余”脉象指的时间是夏旦；“蛰虫周 密”脉象指的时间是冬日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6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《灵枢•顺气一日分为四时》说“夫百病者，    多以旦慧”，是因为人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noProof/>
          <w:color w:val="000000"/>
          <w:sz w:val="40"/>
          <w:u w:val="single"/>
        </w:rPr>
        <w:t>气始生，病气衰;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“夫百病者，    多以夕加”是因为</w:t>
      </w:r>
      <w:r>
        <w:rPr>
          <w:rFonts w:hint="eastAsia" w:ascii="MingLiU" w:hAnsi="MingLiU" w:eastAsia="MingLiU"/>
          <w:noProof/>
          <w:color w:val="000000"/>
          <w:sz w:val="40"/>
          <w:u w:val="single"/>
        </w:rPr>
        <w:t>人气始衰，邪气始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noProof/>
          <w:color w:val="000000"/>
          <w:sz w:val="40"/>
        </w:rPr>
        <w:t xml:space="preserve">生；“夫百病者，    多以夜甚”是因为人气入脏，邪气独居一身；疾病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noProof/>
          <w:color w:val="000000"/>
          <w:sz w:val="40"/>
        </w:rPr>
        <w:t>病情随昼夜时间节律而变化，其病“安”的时间是昼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7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精气概念源自水地说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8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气的概念源自云气说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9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精气首见于《管子》</w:t>
      </w:r>
    </w:p>
    <w:p>
      <w:pPr>
        <w:spacing w:line="672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10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对立制约：正常：“阴平阳秘” “动极者镇之以静、阴亢者胜之以阳”；反常： 阴盛则阳病、阳盛则阴病、阴虚则阳亢；“阴平阳秘”-阴阳的对立与消长</w:t>
      </w:r>
    </w:p>
    <w:p>
      <w:pPr>
        <w:spacing w:line="662" w:lineRule="atLeast"/>
        <w:ind w:left="0"/>
      </w:pPr>
      <w:r>
        <w:rPr>
          <w:rFonts w:hint="eastAsia" w:ascii="MingLiU" w:hAnsi="MingLiU" w:eastAsia="MingLiU"/>
          <w:b/>
          <w:noProof/>
          <w:color w:val="000000"/>
          <w:sz w:val="40"/>
        </w:rPr>
        <w:t>11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互根互用：“阴在内阳之守也；阳在外，阴之使也”、“孤阴不生、独阳不长” “阴阳离决，精气乃绝”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12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消长平衡：“阴消阳长” “阳消阴长”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13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相互转化：“物极必反重寒则热、重热则寒”、“重阴必阳、重阳必阴”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14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《素问•上古天真论》说“女子七岁，肾气盛，齿更发长；二七天癸至， 任脉通，太冲脉盛，月事以时下，故有子；三七，肾气平均，故真牙生而 长极；四七，筋骨坚，发长极，身体盛壮；五七，阳明脉衰，面始焦，发 始堕；六七，三阳脉衰于上，面皆焦，发始白；七七，任脉虚，太冲脉衰 少，天癸竭，地道不通，故形坏而无子也”。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15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“丈夫八岁，肾气实，发长齿更；二八，肾气盛，天癸至，精气溢泻， 阴阳和，故能有子；三八，肾气平均，筋骨劲强，故真牙生而长极；四八， 筋骨隆盛，肌肉满壮；五八，肾气衰，发堕齿槁；六八，阳气衰竭于上， 面焦，发鬓颁白；七八，肝气衰，筋不能动，天癸竭，精少，肾脏衰，形 体皆极；八八，则齿发去”。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16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阴中求阳适用于阳虚；阳中求阴适用于阴虚</w:t>
      </w:r>
    </w:p>
    <w:p>
      <w:pPr>
        <w:spacing w:line="647" w:lineRule="atLeast"/>
        <w:ind/>
      </w:pPr>
      <w:r>
        <w:rPr>
          <w:rFonts w:hint="eastAsia" w:ascii="MingLiU" w:hAnsi="MingLiU" w:eastAsia="MingLiU"/>
          <w:b/>
          <w:noProof/>
          <w:color w:val="000000"/>
          <w:sz w:val="40"/>
        </w:rPr>
        <w:t>17</w:t>
      </w:r>
      <w:r>
        <w:rPr>
          <w:rFonts w:hint="eastAsia" w:ascii="MingLiU" w:hAnsi="MingLiU" w:eastAsia="MingLiU"/>
          <w:noProof/>
          <w:color w:val="000000"/>
          <w:sz w:val="40"/>
        </w:rPr>
        <w:t xml:space="preserve">、    “益火之源，以消阴翳”指的是“阴病治阳”</w:t>
      </w:r>
    </w:p>
    <w:p>
      <w:pPr>
        <w:spacing w:line="647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18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“壮水之主，以治阳光”指的是“阳病治阴”</w:t>
      </w:r>
    </w:p>
    <w:p>
      <w:pPr>
        <w:spacing w:line="662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19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《内经》所谓“阴阳之道路”是指“阳中之阴”</w:t>
      </w:r>
    </w:p>
    <w:p>
      <w:pPr>
        <w:spacing w:line="662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20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“木火刑金”属于相侮传变</w:t>
      </w:r>
    </w:p>
    <w:p>
      <w:pPr>
        <w:spacing w:line="662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21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培土生金法、益火补土法的理论基础是五行相生</w:t>
      </w:r>
    </w:p>
    <w:p>
      <w:pPr>
        <w:spacing w:line="662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22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泻南补北法、抑木扶土法的理论基础是五行相克</w:t>
      </w:r>
    </w:p>
    <w:p>
      <w:pPr>
        <w:spacing w:line="662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23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相乘：是指五行中某“行”对被克的“一行”克制太过，引起一系列的异常 相克反应。“木旺乘土” “土虚木乘”</w:t>
      </w:r>
    </w:p>
    <w:p>
      <w:pPr>
        <w:spacing w:line="662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24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相侮：指“反侮”是指由于五行中的某“一行”过于强盛，对原来“克我” 一行进行反侮，所以反侮亦称反克。“木火刑金” “金虚木侮”</w:t>
      </w:r>
    </w:p>
    <w:p>
      <w:pPr>
        <w:spacing w:line="655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25</w:t>
      </w:r>
      <w:r>
        <w:rPr>
          <w:rFonts w:hint="eastAsia"/>
          <w:noProof/>
          <w:color w:val="000000"/>
          <w:sz w:val="40"/>
        </w:rPr>
        <w:t xml:space="preserve">、 “虚则补其母”“实则泻其子” </w:t>
      </w:r>
      <w:r>
        <w:rPr>
          <w:rFonts w:hint="eastAsia"/>
          <w:noProof/>
          <w:color w:val="000000"/>
          <w:sz w:val="40"/>
        </w:rPr>
        <w:t xml:space="preserve">    </w:t>
      </w:r>
      <w:r>
        <w:rPr>
          <w:rFonts w:hint="eastAsia"/>
          <w:b/>
          <w:noProof/>
          <w:color w:val="000000"/>
          <w:sz w:val="40"/>
        </w:rPr>
        <w:t>••</w:t>
      </w:r>
      <w:r>
        <w:rPr>
          <w:rFonts w:hint="eastAsia"/>
          <w:noProof/>
          <w:color w:val="000000"/>
          <w:sz w:val="40"/>
        </w:rPr>
        <w:t xml:space="preserve">滋水涵木法（滋补肝肾法）、 益火补土法（温肾健脾法）、培土生金法（补养脾肺法）、金水相生法（补 肺滋肾法）等</w:t>
      </w:r>
    </w:p>
    <w:p>
      <w:pPr>
        <w:spacing w:line="646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26</w:t>
      </w:r>
      <w:r>
        <w:rPr>
          <w:rFonts w:hint="eastAsia"/>
          <w:noProof/>
          <w:color w:val="000000"/>
          <w:sz w:val="40"/>
        </w:rPr>
        <w:t xml:space="preserve">、 抑强扶弱</w:t>
      </w:r>
      <w:r>
        <w:rPr>
          <w:rFonts w:hint="eastAsia"/>
          <w:noProof/>
          <w:color w:val="000000"/>
          <w:sz w:val="40"/>
        </w:rPr>
        <w:t xml:space="preserve">    </w:t>
      </w:r>
      <w:r>
        <w:rPr>
          <w:rFonts w:hint="eastAsia"/>
          <w:noProof/>
          <w:color w:val="000000"/>
          <w:sz w:val="40"/>
        </w:rPr>
        <w:t xml:space="preserve">抑木扶土法（疏肝健脾法）、培土制水法（健 脾利水法）、佐金平木法（泻肝清肺法）、泻南补北法（泻火补水法，即泻 心火滋肾水）</w:t>
      </w:r>
    </w:p>
    <w:p>
      <w:pPr>
        <w:spacing w:line="643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27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阴虚不能制阳而制虚热者，用滋阴壮水之法，以制阳亢火盛，所谓“壮 水之主，以制阳光”，《内经》称为“阳病治阴”</w:t>
      </w:r>
    </w:p>
    <w:p>
      <w:pPr>
        <w:spacing w:line="643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28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阳虚不能制阴而造成阴盛而致虚寒者，用扶阳益火之法，以消退阴盛，</w:t>
      </w:r>
    </w:p>
    <w:p>
      <w:pPr>
        <w:spacing w:line="643" w:lineRule="exact"/>
        <w:ind w:firstLine="360"/>
        <w:rPr>
          <w:sz w:val="40"/>
        </w:rPr>
      </w:pPr>
      <w:r>
        <w:rPr>
          <w:rFonts w:hint="eastAsia"/>
          <w:noProof/>
          <w:color w:val="000000"/>
          <w:sz w:val="40"/>
        </w:rPr>
        <w:t>“益火之源，以消阴翳”《内经》称为“阴病治阳”</w:t>
      </w:r>
    </w:p>
    <w:p>
      <w:pPr>
        <w:spacing w:after="60" w:line="655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29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五行属性归类</w:t>
      </w:r>
    </w:p>
    <w:tbl>
      <w:tblPr>
        <w:jc w:val="center"/>
      </w:tblPr>
      <w:tblGrid>
        <w:gridCol w:w="1860"/>
        <w:gridCol w:w="1860"/>
        <w:gridCol w:w="1860"/>
        <w:gridCol w:w="1860"/>
        <w:gridCol w:w="1860"/>
        <w:gridCol w:w="1860"/>
        <w:gridCol w:w="1860"/>
        <w:gridCol w:w="1875"/>
      </w:tblGrid>
      <w:tr>
        <w:trPr/>
        <w:tc>
          <w:tcPr>
            <w:cnfStyle w:val="001000000000"/>
            <w:tcW w:w="1860" w:type="dxa"/>
            <w:vMerge w:val="restart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before="160"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五行</w:t>
            </w:r>
          </w:p>
        </w:tc>
        <w:tc>
          <w:tcPr>
            <w:cnfStyle w:val="001000000000"/>
            <w:tcW w:w="13020" w:type="dxa"/>
            <w:gridSpan w:val="7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人体</w:t>
            </w:r>
          </w:p>
        </w:tc>
      </w:tr>
      <w:tr>
        <w:trPr/>
        <w:tc>
          <w:tcPr>
            <w:cnfStyle w:val="001000000000"/>
            <w:tcW w:w="1860" w:type="dxa"/>
            <w:vMerge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/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42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五脏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4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五腑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五官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五体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五志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五声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变动</w:t>
            </w:r>
          </w:p>
        </w:tc>
      </w:tr>
      <w:tr>
        <w:trPr/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木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肝（魂）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胆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目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筋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怒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呼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握</w:t>
            </w:r>
          </w:p>
        </w:tc>
      </w:tr>
      <w:tr>
        <w:trPr/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火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心（神）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4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小肠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舌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脉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喜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笑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忧</w:t>
            </w:r>
          </w:p>
        </w:tc>
      </w:tr>
      <w:tr>
        <w:trPr/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土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脾（意）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胃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口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肉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思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歌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秽</w:t>
            </w:r>
          </w:p>
        </w:tc>
      </w:tr>
      <w:tr>
        <w:trPr/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金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肺（魄）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4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大肠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鼻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皮毛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悲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哭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咳</w:t>
            </w:r>
          </w:p>
        </w:tc>
      </w:tr>
      <w:tr>
        <w:trPr/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水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肾（志）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4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膀胱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耳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骨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恐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700"/>
              <w:jc w:val="both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呻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栗</w:t>
            </w:r>
          </w:p>
        </w:tc>
      </w:tr>
    </w:tbl>
    <w:p>
      <w:pPr>
        <w:spacing w:after="639" w:line="1" w:lineRule="exact"/>
        <w:ind/>
      </w:pPr>
    </w:p>
    <w:tbl>
      <w:tblPr>
        <w:jc w:val="center"/>
      </w:tblPr>
      <w:tblGrid>
        <w:gridCol w:w="1860"/>
        <w:gridCol w:w="1860"/>
        <w:gridCol w:w="1860"/>
        <w:gridCol w:w="1860"/>
        <w:gridCol w:w="1860"/>
        <w:gridCol w:w="1860"/>
        <w:gridCol w:w="1860"/>
        <w:gridCol w:w="1875"/>
      </w:tblGrid>
      <w:tr>
        <w:trPr/>
        <w:tc>
          <w:tcPr>
            <w:cnfStyle w:val="001000000000"/>
            <w:tcW w:w="1860" w:type="dxa"/>
            <w:vMerge w:val="restart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before="160"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五行</w:t>
            </w:r>
          </w:p>
        </w:tc>
        <w:tc>
          <w:tcPr>
            <w:cnfStyle w:val="001000000000"/>
            <w:tcW w:w="13020" w:type="dxa"/>
            <w:gridSpan w:val="7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自然</w:t>
            </w:r>
          </w:p>
        </w:tc>
      </w:tr>
      <w:tr>
        <w:trPr/>
        <w:tc>
          <w:tcPr>
            <w:cnfStyle w:val="001000000000"/>
            <w:tcW w:w="1860" w:type="dxa"/>
            <w:vMerge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/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42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五音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4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五味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五色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五化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五气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五方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五季</w:t>
            </w:r>
          </w:p>
        </w:tc>
      </w:tr>
      <w:tr>
        <w:trPr/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木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角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酸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青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生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风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东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春</w:t>
            </w:r>
          </w:p>
        </w:tc>
      </w:tr>
      <w:tr>
        <w:trPr/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火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徽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苦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赤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长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暑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南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夏</w:t>
            </w:r>
          </w:p>
        </w:tc>
      </w:tr>
      <w:tr>
        <w:trPr/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土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宫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甘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黄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化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湿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中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长夏</w:t>
            </w:r>
          </w:p>
        </w:tc>
      </w:tr>
      <w:tr>
        <w:trPr/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金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商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辛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白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收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燥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西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秋</w:t>
            </w:r>
          </w:p>
        </w:tc>
      </w:tr>
      <w:tr>
        <w:trPr/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水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 w:firstLine="6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羽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咸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里</w:t>
            </w:r>
          </w:p>
          <w:p>
            <w:pPr>
              <w:spacing w:line="240" w:lineRule="auto"/>
              <w:ind w:firstLine="660"/>
              <w:jc w:val="both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八、、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藏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寒</w:t>
            </w:r>
          </w:p>
        </w:tc>
        <w:tc>
          <w:tcPr>
            <w:cnfStyle w:val="001000000000"/>
            <w:tcW w:w="186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北</w:t>
            </w:r>
          </w:p>
        </w:tc>
        <w:tc>
          <w:tcPr>
            <w:cnfStyle w:val="001000000000"/>
            <w:tcW w:w="18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冬</w:t>
            </w:r>
          </w:p>
        </w:tc>
      </w:tr>
    </w:tbl>
    <w:p>
      <w:pPr>
        <w:spacing w:line="64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30</w:t>
      </w:r>
      <w:r>
        <w:rPr>
          <w:rFonts w:hint="eastAsia"/>
          <w:noProof/>
          <w:color w:val="000000"/>
          <w:sz w:val="40"/>
        </w:rPr>
        <w:t xml:space="preserve">、五行中认为病情较重的色脉关系是色与脉的五行属性相克，较轻则为 相生。</w:t>
      </w:r>
    </w:p>
    <w:p>
      <w:pPr>
        <w:spacing w:line="64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31</w:t>
      </w:r>
      <w:r>
        <w:rPr>
          <w:rFonts w:hint="eastAsia"/>
          <w:noProof/>
          <w:color w:val="000000"/>
          <w:sz w:val="40"/>
        </w:rPr>
        <w:t>、五脏的共同特点是藏精气</w:t>
      </w:r>
    </w:p>
    <w:p>
      <w:pPr>
        <w:spacing w:line="64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32</w:t>
      </w:r>
      <w:r>
        <w:rPr>
          <w:rFonts w:hint="eastAsia"/>
          <w:noProof/>
          <w:color w:val="000000"/>
          <w:sz w:val="40"/>
        </w:rPr>
        <w:t>、区分五脏、六腑和奇恒之腑最主要的依据是功能特点的不同</w:t>
      </w:r>
    </w:p>
    <w:p>
      <w:pPr>
        <w:spacing w:line="64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33</w:t>
      </w:r>
      <w:r>
        <w:rPr>
          <w:rFonts w:hint="eastAsia"/>
          <w:noProof/>
          <w:color w:val="000000"/>
          <w:sz w:val="40"/>
        </w:rPr>
        <w:t>、与精神意识思维活动关系密切的是心主血脉的生理功能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34</w:t>
      </w:r>
      <w:r>
        <w:rPr>
          <w:rFonts w:hint="eastAsia"/>
          <w:noProof/>
          <w:color w:val="000000"/>
          <w:sz w:val="40"/>
        </w:rPr>
        <w:t xml:space="preserve">、 五脏：心、肝、脾、肺、肾</w:t>
      </w:r>
      <w:r>
        <w:rPr>
          <w:rFonts w:hint="eastAsia"/>
          <w:noProof/>
          <w:color w:val="000000"/>
          <w:sz w:val="40"/>
        </w:rPr>
        <w:t xml:space="preserve">     </w:t>
      </w:r>
      <w:r>
        <w:rPr>
          <w:rFonts w:hint="eastAsia"/>
          <w:b/>
          <w:noProof/>
          <w:color w:val="000000"/>
          <w:sz w:val="40"/>
        </w:rPr>
        <w:t>••</w:t>
      </w:r>
      <w:r>
        <w:rPr>
          <w:rFonts w:hint="eastAsia"/>
          <w:noProof/>
          <w:color w:val="000000"/>
          <w:sz w:val="40"/>
        </w:rPr>
        <w:t xml:space="preserve">“藏精气而不 泻”，“满而不能实。”</w:t>
      </w:r>
    </w:p>
    <w:p>
      <w:pPr>
        <w:spacing w:line="624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35</w:t>
      </w:r>
      <w:r>
        <w:rPr>
          <w:rFonts w:hint="eastAsia"/>
          <w:noProof/>
          <w:color w:val="000000"/>
          <w:sz w:val="40"/>
        </w:rPr>
        <w:t xml:space="preserve">、 六腑：胆、胃、小肠、膀胱、三焦、大肠</w:t>
      </w:r>
      <w:r>
        <w:rPr>
          <w:rFonts w:hint="eastAsia"/>
          <w:noProof/>
          <w:color w:val="000000"/>
          <w:sz w:val="40"/>
        </w:rPr>
        <w:t xml:space="preserve">     </w:t>
      </w:r>
      <w:r>
        <w:rPr>
          <w:rFonts w:hint="eastAsia"/>
          <w:b/>
          <w:noProof/>
          <w:color w:val="000000"/>
          <w:sz w:val="40"/>
        </w:rPr>
        <w:t>..</w:t>
      </w:r>
      <w:r>
        <w:rPr>
          <w:rFonts w:hint="eastAsia"/>
          <w:noProof/>
          <w:color w:val="000000"/>
          <w:sz w:val="40"/>
        </w:rPr>
        <w:t xml:space="preserve">传化 物而不藏”，“实而不能满。”</w:t>
      </w:r>
    </w:p>
    <w:p>
      <w:pPr>
        <w:spacing w:line="631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36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奇恒之腑：脑、髓、骨、脉、胆、女子胞</w:t>
      </w:r>
      <w:r>
        <w:rPr>
          <w:rFonts w:hint="eastAsia"/>
          <w:noProof/>
          <w:color w:val="000000"/>
          <w:sz w:val="40"/>
        </w:rPr>
        <w:t xml:space="preserve">     </w:t>
      </w:r>
      <w:r>
        <w:rPr>
          <w:rFonts w:hint="eastAsia"/>
          <w:b/>
          <w:noProof/>
          <w:color w:val="000000"/>
          <w:sz w:val="40"/>
        </w:rPr>
        <w:t>..</w:t>
      </w:r>
      <w:r>
        <w:rPr>
          <w:rFonts w:hint="eastAsia"/>
          <w:noProof/>
          <w:color w:val="000000"/>
          <w:sz w:val="40"/>
        </w:rPr>
        <w:t>藏而不泻”</w:t>
      </w:r>
    </w:p>
    <w:p>
      <w:pPr>
        <w:spacing w:line="631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37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心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“君主之官”“生之本”</w:t>
      </w:r>
    </w:p>
    <w:p>
      <w:pPr>
        <w:spacing w:line="631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1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心主血脉</w:t>
      </w:r>
      <w:r>
        <w:rPr>
          <w:rFonts w:hint="eastAsia" w:ascii="Times New Roman" w:hAnsi="Times New Roman" w:eastAsia="Times New Roman"/>
          <w:noProof/>
          <w:color w:val="000000"/>
          <w:sz w:val="30"/>
        </w:rPr>
        <w:t>t</w:t>
      </w:r>
      <w:r>
        <w:rPr>
          <w:rFonts w:hint="eastAsia"/>
          <w:noProof/>
          <w:color w:val="000000"/>
          <w:sz w:val="40"/>
        </w:rPr>
        <w:t>与精神意识思维活动关系密切</w:t>
      </w:r>
    </w:p>
    <w:p>
      <w:pPr>
        <w:spacing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2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主神志（心主神明</w:t>
      </w:r>
      <w:r>
        <w:rPr>
          <w:rFonts w:hint="eastAsia"/>
          <w:noProof/>
          <w:color w:val="000000"/>
          <w:sz w:val="40"/>
        </w:rPr>
        <w:t>）-</w:t>
      </w:r>
      <w:r>
        <w:rPr>
          <w:rFonts w:hint="eastAsia"/>
          <w:noProof/>
          <w:color w:val="000000"/>
          <w:sz w:val="40"/>
        </w:rPr>
        <w:t>君主之官的理论基础；五脏六腑之大主的理论基础</w:t>
      </w:r>
    </w:p>
    <w:p>
      <w:pPr>
        <w:spacing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3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在志为喜</w:t>
      </w:r>
    </w:p>
    <w:p>
      <w:pPr>
        <w:spacing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4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在液为汗</w:t>
      </w:r>
    </w:p>
    <w:p>
      <w:pPr>
        <w:spacing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5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在体合脉其华在面</w:t>
      </w:r>
      <w:r>
        <w:rPr>
          <w:rFonts w:hint="eastAsia" w:ascii="Times New Roman" w:hAnsi="Times New Roman" w:eastAsia="Times New Roman"/>
          <w:noProof/>
          <w:color w:val="000000"/>
          <w:sz w:val="30"/>
        </w:rPr>
        <w:t>t</w:t>
      </w:r>
      <w:r>
        <w:rPr>
          <w:rFonts w:hint="eastAsia"/>
          <w:noProof/>
          <w:color w:val="000000"/>
          <w:sz w:val="40"/>
        </w:rPr>
        <w:t>具有“壅遏营气，令无所避”作用的是脉</w:t>
      </w:r>
    </w:p>
    <w:p>
      <w:pPr>
        <w:spacing w:after="140"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6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在窍为舌</w:t>
      </w:r>
    </w:p>
    <w:p>
      <w:pPr>
        <w:spacing w:line="307" w:lineRule="auto"/>
        <w:ind/>
        <w:rPr>
          <w:sz w:val="40"/>
        </w:rPr>
      </w:pP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>与血液生成关系密切的是心、脾、肺、肾的功能</w:t>
      </w:r>
    </w:p>
    <w:p>
      <w:pPr>
        <w:spacing w:line="240" w:lineRule="auto"/>
        <w:ind/>
        <w:rPr>
          <w:sz w:val="40"/>
        </w:rPr>
      </w:pP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>与血液运行关系密切的是心、脾、肝、肺的功能</w:t>
      </w:r>
    </w:p>
    <w:p>
      <w:pPr>
        <w:spacing w:after="140" w:line="720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38</w:t>
      </w:r>
      <w:r>
        <w:rPr>
          <w:rFonts w:hint="eastAsia"/>
          <w:noProof/>
          <w:color w:val="000000"/>
          <w:sz w:val="40"/>
        </w:rPr>
        <w:t>、肺</w:t>
      </w:r>
      <w:r>
        <w:rPr>
          <w:rFonts w:hint="eastAsia" w:ascii="Times New Roman" w:hAnsi="Times New Roman" w:eastAsia="Times New Roman"/>
          <w:noProof/>
          <w:color w:val="000000"/>
          <w:sz w:val="30"/>
        </w:rPr>
        <w:t>t</w:t>
      </w:r>
      <w:r>
        <w:rPr>
          <w:rFonts w:hint="eastAsia"/>
          <w:noProof/>
          <w:color w:val="000000"/>
          <w:sz w:val="40"/>
        </w:rPr>
        <w:t xml:space="preserve"> </w:t>
      </w:r>
      <w:r>
        <w:rPr>
          <w:rFonts w:hint="eastAsia"/>
          <w:noProof/>
          <w:color w:val="000000"/>
          <w:sz w:val="40"/>
        </w:rPr>
        <w:t xml:space="preserve">“相傅之官”“华盖”“娇脏”“气之本”“清虚之脏”“主气之枢”肺之门户 是喉、气机升降之枢纽是脾胃、气机调节关系密切的是肝肺。</w:t>
      </w:r>
    </w:p>
    <w:p>
      <w:pPr>
        <w:spacing w:after="60" w:line="240" w:lineRule="auto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1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主气、司呼吸</w:t>
      </w:r>
    </w:p>
    <w:p>
      <w:pPr>
        <w:spacing w:line="240" w:lineRule="auto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2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主宣发和肃降</w:t>
      </w:r>
      <w:r>
        <w:rPr>
          <w:rFonts w:hint="eastAsia" w:ascii="Times New Roman" w:hAnsi="Times New Roman" w:eastAsia="Times New Roman"/>
          <w:noProof/>
          <w:color w:val="000000"/>
          <w:sz w:val="30"/>
        </w:rPr>
        <w:t>t</w:t>
      </w:r>
      <w:r>
        <w:rPr>
          <w:rFonts w:hint="eastAsia"/>
          <w:noProof/>
          <w:color w:val="000000"/>
          <w:sz w:val="40"/>
        </w:rPr>
        <w:t>肺所宣发的气是卫气</w:t>
      </w:r>
    </w:p>
    <w:p>
      <w:pPr>
        <w:spacing w:after="60"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3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通调水道</w:t>
      </w:r>
      <w:r>
        <w:rPr>
          <w:rFonts w:hint="eastAsia" w:ascii="Times New Roman" w:hAnsi="Times New Roman" w:eastAsia="Times New Roman"/>
          <w:noProof/>
          <w:color w:val="000000"/>
          <w:sz w:val="50"/>
        </w:rPr>
        <w:t>T</w:t>
      </w:r>
      <w:r>
        <w:rPr>
          <w:rFonts w:hint="eastAsia"/>
          <w:noProof/>
          <w:color w:val="000000"/>
          <w:sz w:val="40"/>
        </w:rPr>
        <w:t>依赖肺的宣发和肃降</w:t>
      </w:r>
    </w:p>
    <w:p>
      <w:pPr>
        <w:spacing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4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朝百脉、主治节</w:t>
      </w:r>
    </w:p>
    <w:p>
      <w:pPr>
        <w:spacing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5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在志为忧</w:t>
      </w:r>
    </w:p>
    <w:p>
      <w:pPr>
        <w:spacing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6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在液为涕</w:t>
      </w:r>
    </w:p>
    <w:p>
      <w:pPr>
        <w:spacing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7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在体合皮其华在毛</w:t>
      </w:r>
    </w:p>
    <w:p>
      <w:pPr>
        <w:spacing w:after="140" w:line="646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8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在窍为鼻</w:t>
      </w:r>
    </w:p>
    <w:p>
      <w:pPr>
        <w:spacing w:line="307" w:lineRule="auto"/>
        <w:ind/>
        <w:rPr>
          <w:sz w:val="40"/>
        </w:rPr>
      </w:pP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 xml:space="preserve">肺主一身之气体现在生成宗气和调节气机 </w:t>
      </w: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 xml:space="preserve">肺主一身之气的生成体现在生成宗气 </w:t>
      </w: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 xml:space="preserve">肺主一身之气的运行体现在调节气机 </w:t>
      </w: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>五脏关系中主要体现在气血方面的两脏是心与肺</w:t>
      </w:r>
    </w:p>
    <w:p>
      <w:pPr>
        <w:spacing w:line="619" w:lineRule="exact"/>
        <w:ind/>
        <w:rPr>
          <w:sz w:val="40"/>
        </w:rPr>
      </w:pP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>心主血脉、肺朝百脉以助心行血</w:t>
      </w:r>
    </w:p>
    <w:p>
      <w:pPr>
        <w:spacing w:line="619" w:lineRule="exact"/>
        <w:ind/>
        <w:rPr>
          <w:sz w:val="40"/>
        </w:rPr>
      </w:pP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>精神互用关系的两脏是心与肾</w:t>
      </w:r>
    </w:p>
    <w:p>
      <w:pPr>
        <w:spacing w:line="61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39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脾宀“仓廩之官”后天之本”气血生化之源、生气之源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1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主运化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2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主升清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以升为健、喜燥恶湿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3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主统血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4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在志为思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5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在液为涎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6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在体合肌肉、主四肢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7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在窍为口，其华在唇</w:t>
      </w:r>
    </w:p>
    <w:p>
      <w:pPr>
        <w:spacing w:line="61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40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肝-“将军之官、”“刚脏、”“魂之处、”“血之藏、”“筋之宗、”“罢极之本、”“体阴而用</w:t>
      </w:r>
    </w:p>
    <w:p>
      <w:pPr>
        <w:spacing w:line="619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>阳”、肝具有促进血液运行和津液输布的作用，具有促进脾胃运化的作用。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1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主疏泄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2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主藏血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3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在志为怒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4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在液为泪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5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在体合筋，其华在爪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6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在窍为目</w:t>
      </w:r>
    </w:p>
    <w:p>
      <w:pPr>
        <w:spacing w:line="61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41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肾-“先天之本、”“腰为肾之府；”“命门之火”即肾阳、元阳；“命门之水”即肾</w:t>
      </w:r>
    </w:p>
    <w:p>
      <w:pPr>
        <w:spacing w:line="619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 xml:space="preserve">阴、元阴；肾推动和调节脏腑气化、五脏阳气的根本是肾阳，阴液的根本 是肾阴；肾阳（不是肾气）具有温煦、推动、兴奋和宣散作用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1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藏精、主生长、发育和生殖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2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肾主水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3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主纳气-肾所摄纳之气为清气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4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在志为恐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5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在液为唾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6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在体为骨，主骨生髓，其华在发</w:t>
      </w:r>
    </w:p>
    <w:p>
      <w:pPr>
        <w:spacing w:line="61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7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在窍为耳及二阴</w:t>
      </w:r>
    </w:p>
    <w:p>
      <w:pPr>
        <w:spacing w:line="61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42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六腑生理功能：腐熟水谷、传化糟粕</w:t>
      </w:r>
    </w:p>
    <w:p>
      <w:pPr>
        <w:spacing w:line="61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43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六腑生理特点：实而不能满，六腑以降为顺，以通为用。</w:t>
      </w:r>
    </w:p>
    <w:p>
      <w:pPr>
        <w:spacing w:line="61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44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七冲门（《难经》）：唇为飞门、齿为户门、会厌为吸门、胃为贲门、太</w:t>
      </w:r>
    </w:p>
    <w:p>
      <w:pPr>
        <w:spacing w:line="619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>仓下口幽门、大小肠为阑门、下极为魄门，故七冲门也。</w:t>
      </w:r>
    </w:p>
    <w:p>
      <w:pPr>
        <w:spacing w:line="61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45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胆-“中精之府、”“中正之官、”“奇恒之腑”</w:t>
      </w:r>
    </w:p>
    <w:p>
      <w:pPr>
        <w:spacing w:line="619" w:lineRule="exact"/>
        <w:ind w:firstLine="920"/>
        <w:rPr>
          <w:sz w:val="40"/>
        </w:rPr>
      </w:pPr>
      <w:r>
        <w:rPr>
          <w:rFonts w:hint="eastAsia"/>
          <w:noProof/>
          <w:color w:val="000000"/>
          <w:sz w:val="40"/>
        </w:rPr>
        <w:t>贮存和排泄胆汁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46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胃宀“太仓”“水谷之海”</w:t>
      </w:r>
    </w:p>
    <w:p>
      <w:pPr>
        <w:spacing w:line="64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1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受纳和腐熟水谷</w:t>
      </w:r>
    </w:p>
    <w:p>
      <w:pPr>
        <w:spacing w:line="64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2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主通降，以降为和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喜润恶燥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47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小肠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受盛之官</w:t>
      </w:r>
    </w:p>
    <w:p>
      <w:pPr>
        <w:spacing w:line="64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1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受盛、化物</w:t>
      </w:r>
      <w:r>
        <w:rPr>
          <w:rFonts w:hint="eastAsia"/>
          <w:noProof/>
          <w:color w:val="000000"/>
          <w:sz w:val="40"/>
        </w:rPr>
        <w:t>—</w:t>
      </w:r>
      <w:r>
        <w:rPr>
          <w:rFonts w:hint="eastAsia"/>
          <w:noProof/>
          <w:color w:val="000000"/>
          <w:sz w:val="40"/>
        </w:rPr>
        <w:t>主液</w:t>
      </w:r>
    </w:p>
    <w:p>
      <w:pPr>
        <w:spacing w:line="64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2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泌别清浊……临床上常用“利小便即所以实大便”的治法。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48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大肠- “传导之官”</w:t>
      </w:r>
    </w:p>
    <w:p>
      <w:pPr>
        <w:spacing w:line="649" w:lineRule="exact"/>
        <w:ind w:firstLine="740"/>
        <w:rPr>
          <w:sz w:val="40"/>
        </w:rPr>
      </w:pPr>
      <w:r>
        <w:rPr>
          <w:rFonts w:hint="eastAsia"/>
          <w:noProof/>
          <w:color w:val="000000"/>
          <w:sz w:val="40"/>
        </w:rPr>
        <w:t>传化糟粕-主津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49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膀胱-“州都之官”</w:t>
      </w:r>
    </w:p>
    <w:p>
      <w:pPr>
        <w:spacing w:line="649" w:lineRule="exact"/>
        <w:ind w:firstLine="740"/>
        <w:rPr>
          <w:sz w:val="40"/>
        </w:rPr>
      </w:pPr>
      <w:r>
        <w:rPr>
          <w:rFonts w:hint="eastAsia"/>
          <w:noProof/>
          <w:color w:val="000000"/>
          <w:sz w:val="40"/>
        </w:rPr>
        <w:t>贮存和排尿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50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三焦-“孤府、”“决渎之官”</w:t>
      </w:r>
    </w:p>
    <w:p>
      <w:pPr>
        <w:spacing w:line="64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1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>主持诸气，总司全身气机和气化</w:t>
      </w:r>
    </w:p>
    <w:p>
      <w:pPr>
        <w:spacing w:line="649" w:lineRule="exact"/>
        <w:ind/>
        <w:rPr>
          <w:sz w:val="40"/>
        </w:rPr>
      </w:pP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>2</w:t>
      </w:r>
      <w:r>
        <w:rPr>
          <w:rFonts w:hint="eastAsia" w:ascii="MingLiU" w:hAnsi="MingLiU" w:eastAsia="MingLiU"/>
          <w:noProof/>
          <w:color w:val="000000"/>
          <w:spacing w:val="0"/>
          <w:sz w:val="40"/>
          <w:shd w:val="pct15" w:color="auto" w:fill="FFFFFF"/>
        </w:rPr>
        <w:t/>
      </w:r>
      <w:r>
        <w:rPr>
          <w:rFonts w:hint="eastAsia"/>
          <w:noProof/>
          <w:color w:val="000000"/>
          <w:sz w:val="40"/>
        </w:rPr>
        <w:t xml:space="preserve">三焦为水液运行之道路 上焦：一般为膈以上的胸部，主气的升发和宣散，即宣发卫气，而散水谷 之精微以营全身-“上焦如雾”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 xml:space="preserve">中焦：一般为膈以下，脐以上的腹部，消化过程中腐熟水谷的状态-“中焦 如沤” 下焦：一般为脐以下部位，主要功能是排泄糟粕和尿液-“下焦如渎”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51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脑-“髓海”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52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女子胞-胞宫、即子宫、是发生月经和孕育胎儿的器官。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53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《素问•生气通天论》：“味过于酸，肝气以津，脾气乃绝；味过于咸，大 骨气劳，短肌，心气抑；味过于甘，心气喘满，色黑，肾气不衡；味过于 苦，脾气不濡，胃气乃厚；味过于辛，筋脉沮弛，精神乃央。 ”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54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《素问•五脏生成篇》：“多食咸，则脉凝泣而变色；多食苦，则皮槁而毛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 xml:space="preserve">拔；多食辛，则筋急而爪枯；多食酸，则肉胝皱而唇揭；多食甘，则骨痛 而发落。”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55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怒伤肝、怒则气上；喜伤心、喜则气缓；思伤脾、思则气结；忧伤肺、 悲则气消；恐伤肾、恐则气消，惊则气乱。</w:t>
      </w:r>
    </w:p>
    <w:p>
      <w:pPr>
        <w:spacing w:line="624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56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心为阳中之阳、肺为阳中之阴、肝为阴中之阳、肾为阳中之阴、脾为 阴中之至阴。</w:t>
      </w:r>
    </w:p>
    <w:p>
      <w:pPr>
        <w:spacing w:line="682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57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元气：又称“原气”，“真气，”是人体最基本，最重要的气。通过三焦而流 行于全身。元气具有推动和调控各脏腑、经络、形体和官窍生理活动功能。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58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宗气：积于胸中之气，宗气在胸中积聚之处，称为“气海” 、“膻中。”聚集 于胸中，贯注于心肺之脉，其下者“注于气街”，其上者“走于息道。”具有行气 血、司呼吸作用、与语言、声音、呼吸强弱有关，是连接“肺主呼吸”和“心 主血脉”的中心环节；温养心脉，以维持其运行气血的功能，温养肺和呼吸 道，以维持其呼吸和发声的功能</w:t>
      </w:r>
    </w:p>
    <w:p>
      <w:pPr>
        <w:spacing w:line="660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59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营气：是于血共行于脉中的气；是富于营养，故又称“荣气”；营与卫气 相对而言属于阴，故又称为“营阴”。分布于血脉之中，成为血液的组成部分 而循脉上下，营运全身。</w:t>
      </w:r>
    </w:p>
    <w:p>
      <w:pPr>
        <w:spacing w:line="65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60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卫气：是运行脉外之气，又称为“卫阳”。其特性是“懔疾滑利；即活动力 特别强，流动很快，运行于皮肤和皮肉之间，熏于肓膜，散于胸腹。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61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十二经络体表分布：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>在四肢：太阴、阳明在前缘；少阴、太阳在后缘；厥阴、少阳在中线。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 xml:space="preserve">在头面部：阳明经行面部、额部；太阳经行于面颊、头顶及后头部；上阳 行于头后侧部。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 xml:space="preserve">躯干部：手三阳均行经肩胛部；足三阳则阳明行于胸腹，太阳行于背部， 少阳行于肋部；足三阴均行于腹部。循行于腹部的经脉，由内向外的排列 顺序为足少阴、足阳明、足太阴、足厥阴。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62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十二经脉表里关系</w:t>
      </w:r>
    </w:p>
    <w:tbl>
      <w:tblPr>
        <w:jc w:val="center"/>
      </w:tblPr>
      <w:tblGrid>
        <w:gridCol w:w="7440"/>
        <w:gridCol w:w="7440"/>
      </w:tblGrid>
      <w:tr>
        <w:trPr/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表</w:t>
            </w:r>
          </w:p>
        </w:tc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里</w:t>
            </w:r>
          </w:p>
        </w:tc>
      </w:tr>
      <w:tr>
        <w:trPr/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足太阳膀胱经</w:t>
            </w:r>
          </w:p>
        </w:tc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足少阴肾经</w:t>
            </w:r>
          </w:p>
        </w:tc>
      </w:tr>
      <w:tr>
        <w:trPr/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足少阳胆经</w:t>
            </w:r>
          </w:p>
        </w:tc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足厥阴肝经</w:t>
            </w:r>
          </w:p>
        </w:tc>
      </w:tr>
      <w:tr>
        <w:trPr/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足阳明胃经</w:t>
            </w:r>
          </w:p>
        </w:tc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足太阴脾经</w:t>
            </w:r>
          </w:p>
        </w:tc>
      </w:tr>
      <w:tr>
        <w:trPr/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手太阳小肠经</w:t>
            </w:r>
          </w:p>
        </w:tc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手少阴心经</w:t>
            </w:r>
          </w:p>
        </w:tc>
      </w:tr>
      <w:tr>
        <w:trPr/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手少阳三焦经</w:t>
            </w:r>
          </w:p>
        </w:tc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手厥阴心包经</w:t>
            </w:r>
          </w:p>
        </w:tc>
      </w:tr>
      <w:tr>
        <w:trPr/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手阳明大肠经</w:t>
            </w:r>
          </w:p>
        </w:tc>
        <w:tc>
          <w:tcPr>
            <w:cnfStyle w:val="001000000000"/>
            <w:tcW w:w="744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手太阴肺经</w:t>
            </w:r>
          </w:p>
        </w:tc>
      </w:tr>
    </w:tbl>
    <w:p>
      <w:pPr>
        <w:spacing w:after="619" w:line="1" w:lineRule="exact"/>
        <w:ind/>
      </w:pP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63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十二经脉流注次序：</w:t>
      </w:r>
    </w:p>
    <w:p>
      <w:pPr>
        <w:spacing w:line="672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>起于肺经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大肠经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胃经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脾经※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心经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小肠经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膀胱经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肾经※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 xml:space="preserve">心包经 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三焦经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胆经</w:t>
      </w:r>
      <w:r>
        <w:rPr>
          <w:rFonts w:hint="eastAsia"/>
          <w:noProof/>
          <w:color w:val="000000"/>
          <w:sz w:val="40"/>
        </w:rPr>
        <w:t>-</w:t>
      </w:r>
      <w:r>
        <w:rPr>
          <w:rFonts w:hint="eastAsia"/>
          <w:noProof/>
          <w:color w:val="000000"/>
          <w:sz w:val="40"/>
        </w:rPr>
        <w:t>肝经，最后又回到肺经。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64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十二经脉走向、交接规律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 xml:space="preserve">手三阴经从胸腔走向手指末端，交手三阳经；手三阳经从手指末端走向头 面部，交足三阳经；足三阳经从头面部走向足趾末端，交足三阴经；足三 阴经从足趾走向腹腔、胸腔，交手三阴经，这样“阴阳相贯，如环无端”地循 行。</w:t>
      </w:r>
    </w:p>
    <w:p>
      <w:pPr>
        <w:spacing w:line="649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65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奇经八脉：任脉、督脉、冲脉、带脉、阴跷脉、阳跷脉、阴维脉、卩日 维脉。</w:t>
      </w:r>
    </w:p>
    <w:p>
      <w:pPr>
        <w:spacing w:line="649" w:lineRule="exact"/>
        <w:ind/>
        <w:rPr>
          <w:sz w:val="40"/>
        </w:rPr>
      </w:pPr>
    </w:p>
    <w:p>
      <w:pPr>
        <w:spacing w:after="0" w:line="667" w:lineRule="exact"/>
        <w:ind w:left="96"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66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十二经别：十二经脉别出的经脉。</w:t>
      </w:r>
    </w:p>
    <w:p>
      <w:pPr>
        <w:spacing w:after="0" w:line="667" w:lineRule="exact"/>
        <w:ind w:left="96"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67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十五络脉：十二经脉和任督二脉各自别出一络，加上脾之大络，总称 为十五络脉或十五别络浮络。</w:t>
      </w:r>
    </w:p>
    <w:p>
      <w:pPr>
        <w:spacing w:after="0" w:line="667" w:lineRule="exact"/>
        <w:ind w:left="96"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68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十二经脉的循行部位</w:t>
      </w:r>
    </w:p>
    <w:tbl>
      <w:tblPr>
        <w:jc w:val="center"/>
      </w:tblPr>
      <w:tblGrid>
        <w:gridCol w:w="2205"/>
        <w:gridCol w:w="5235"/>
        <w:gridCol w:w="3705"/>
        <w:gridCol w:w="3735"/>
      </w:tblGrid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line="240" w:lineRule="auto"/>
              <w:ind/>
              <w:rPr>
                <w:sz w:val="10"/>
              </w:rPr>
            </w:pP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起止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络属关系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bottom"/>
          </w:tcPr>
          <w:p>
            <w:pPr>
              <w:spacing w:line="240" w:lineRule="auto"/>
              <w:ind w:firstLine="30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络相联系的脏腑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line="624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手太阴肺 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line="653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起于中焦，止于食指桡侧 端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line="643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交于手阳明大肠 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120" w:line="240" w:lineRule="auto"/>
              <w:ind w:firstLine="740"/>
              <w:jc w:val="both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属肺络大肠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29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手阳明大 肠经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38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起于食指桡侧端，止于对 侧鼻翼旁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before="100" w:line="240" w:lineRule="auto"/>
              <w:ind w:firstLine="26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交于足阳明胃经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100" w:line="240" w:lineRule="auto"/>
              <w:ind w:firstLine="740"/>
              <w:jc w:val="both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属大肠络肺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24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足阳明胃 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34" w:lineRule="exact"/>
              <w:ind w:left="2100" w:hanging="210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起于鼻翼旁，止于足大趾 内侧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before="100" w:line="240" w:lineRule="auto"/>
              <w:ind w:firstLine="26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交于足太阴脾经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120" w:line="240" w:lineRule="auto"/>
              <w:ind w:firstLine="96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属胃络脾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19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足太阴脾 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62" w:lineRule="exact"/>
              <w:ind w:left="2340" w:hanging="234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起于足大趾内侧，止于心 中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before="140" w:line="240" w:lineRule="auto"/>
              <w:ind w:firstLine="26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交于手少阴心经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140" w:line="240" w:lineRule="auto"/>
              <w:ind w:firstLine="96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属脾络胃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43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手少阴心 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67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起于心中，止于小指桡侧 端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48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交于手太阳小肠 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120" w:line="240" w:lineRule="auto"/>
              <w:ind w:firstLine="740"/>
              <w:jc w:val="both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属心络小肠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34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手太阳小 肠经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before="140" w:line="240" w:lineRule="auto"/>
              <w:ind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起于小指外侧，止于内眦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43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交于足太阳膀胱 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140" w:line="240" w:lineRule="auto"/>
              <w:ind w:firstLine="740"/>
              <w:jc w:val="both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属小肠络心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34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足太阳膀 胱经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53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起于目内眦，止于足小趾 外侧端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before="120" w:line="240" w:lineRule="auto"/>
              <w:ind w:firstLine="26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交于足少阴肾经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140" w:line="240" w:lineRule="auto"/>
              <w:ind w:firstLine="740"/>
              <w:jc w:val="both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属膀胱络肾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24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足少阴肾 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before="140" w:line="240" w:lineRule="auto"/>
              <w:ind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起于足小趾下，止于胸中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24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交于手厥阴心包 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160" w:line="240" w:lineRule="auto"/>
              <w:ind w:firstLine="740"/>
              <w:jc w:val="both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属肾络膀胱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14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手厥阴心 包经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48" w:lineRule="exact"/>
              <w:ind w:left="2100" w:hanging="210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起于胸中，止于无名指尺 侧端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19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交于手少阳三焦 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140" w:line="240" w:lineRule="auto"/>
              <w:ind w:firstLine="50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属心包络三焦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317" w:lineRule="exact"/>
              <w:ind w:left="580" w:hanging="58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手少阳三 隹经 八、、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43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起于无名指尺侧端，止于 目外眦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before="160" w:line="240" w:lineRule="auto"/>
              <w:ind w:firstLine="26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交于足少阳胆经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160" w:line="240" w:lineRule="auto"/>
              <w:ind w:firstLine="50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属三焦络心包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10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足少阳胆 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bottom"/>
          </w:tcPr>
          <w:p>
            <w:pPr>
              <w:spacing w:line="614" w:lineRule="exact"/>
              <w:ind w:left="1660" w:hanging="166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起于目外眦，止于足大趾 后丛毛处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/>
              <w:right/>
            </w:tcBorders>
            <w:shd w:color="auto" w:fill="FFFFFF"/>
            <w:vAlign w:val="top"/>
          </w:tcPr>
          <w:p>
            <w:pPr>
              <w:spacing w:before="180" w:line="240" w:lineRule="auto"/>
              <w:ind w:firstLine="260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交于足厥阴肝经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/>
              <w:right w:val="single" w:color="000000" w:sz="6"/>
            </w:tcBorders>
            <w:shd w:color="auto" w:fill="FFFFFF"/>
            <w:vAlign w:val="top"/>
          </w:tcPr>
          <w:p>
            <w:pPr>
              <w:spacing w:before="200"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属胆络肝</w:t>
            </w:r>
          </w:p>
        </w:tc>
      </w:tr>
      <w:tr>
        <w:trPr/>
        <w:tc>
          <w:tcPr>
            <w:cnfStyle w:val="001000000000"/>
            <w:tcW w:w="2205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638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足厥阴肝 经</w:t>
            </w:r>
          </w:p>
        </w:tc>
        <w:tc>
          <w:tcPr>
            <w:cnfStyle w:val="001000000000"/>
            <w:tcW w:w="5235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bottom"/>
          </w:tcPr>
          <w:p>
            <w:pPr>
              <w:spacing w:line="682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起于足大趾爪甲后丛毛 处，止于肺</w:t>
            </w:r>
          </w:p>
        </w:tc>
        <w:tc>
          <w:tcPr>
            <w:cnfStyle w:val="001000000000"/>
            <w:tcW w:w="3705" w:type="dxa"/>
            <w:tcBorders>
              <w:top w:val="single" w:color="000000" w:sz="6"/>
              <w:left w:val="single" w:color="000000" w:sz="6"/>
              <w:bottom w:val="single" w:color="000000" w:sz="6"/>
              <w:right/>
            </w:tcBorders>
            <w:shd w:color="auto" w:fill="FFFFFF"/>
            <w:vAlign w:val="top"/>
          </w:tcPr>
          <w:p>
            <w:pPr>
              <w:spacing w:before="180" w:line="240" w:lineRule="auto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>交手太阴肺经</w:t>
            </w:r>
          </w:p>
        </w:tc>
        <w:tc>
          <w:tcPr>
            <w:cnfStyle w:val="001000000000"/>
            <w:tcW w:w="373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/>
            <w:vAlign w:val="bottom"/>
          </w:tcPr>
          <w:p>
            <w:pPr>
              <w:spacing w:line="653" w:lineRule="exact"/>
              <w:ind/>
              <w:jc w:val="center"/>
              <w:rPr>
                <w:sz w:val="40"/>
              </w:rPr>
            </w:pPr>
            <w:r>
              <w:rPr>
                <w:rFonts w:hint="eastAsia"/>
                <w:noProof/>
                <w:color w:val="000000"/>
                <w:sz w:val="40"/>
              </w:rPr>
              <w:t xml:space="preserve">与肺、胃、脑有经 络联系</w:t>
            </w:r>
          </w:p>
        </w:tc>
      </w:tr>
    </w:tbl>
    <w:p>
      <w:pPr>
        <w:spacing w:after="160" w:line="240" w:lineRule="auto"/>
        <w:ind w:left="101"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69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十二经脉大多循行于皮肉之间</w:t>
      </w:r>
    </w:p>
    <w:p>
      <w:pPr>
        <w:spacing w:after="160" w:line="240" w:lineRule="auto"/>
        <w:ind w:left="101"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70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手足三阴经交于胸部（不是腹部）</w:t>
      </w:r>
    </w:p>
    <w:p>
      <w:pPr>
        <w:spacing w:after="160" w:line="240" w:lineRule="auto"/>
        <w:ind w:left="101"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71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十二经脉气血充盛有余时，则盛注于奇经</w:t>
      </w:r>
    </w:p>
    <w:p>
      <w:pPr>
        <w:spacing w:after="160" w:line="240" w:lineRule="auto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72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主胞胎的是任脉</w:t>
      </w:r>
    </w:p>
    <w:p>
      <w:pPr>
        <w:spacing w:after="160" w:line="240" w:lineRule="auto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73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奇经八脉中，与脑、髓、肾关系密切的经脉是督脉</w:t>
      </w:r>
    </w:p>
    <w:p>
      <w:pPr>
        <w:spacing w:line="643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74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手太阳小肠经和足太阳膀胱经交接于目内眦；既到目内眦又到目外眦 的经脉是手太阳小肠经；起于目内眦的经脉是足太阳膀胱经</w:t>
      </w:r>
    </w:p>
    <w:p>
      <w:pPr>
        <w:spacing w:line="643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75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足阳明经与足少阳经循行过程中经过气街</w:t>
      </w:r>
    </w:p>
    <w:p>
      <w:pPr>
        <w:spacing w:line="643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76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环绕口唇的经脉是：胃经、肝经、冲脉、任脉</w:t>
      </w:r>
    </w:p>
    <w:p>
      <w:pPr>
        <w:spacing w:line="643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77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《素问•气穴论》称其具有“溢其邪、通营卫”作用的是孙络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78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别络的生理功能：加强十二经脉中相为表里的两经在肢体的联系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79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经别的生理功能：加强十二经脉中相为表里的两经在体内的联系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80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风邪性质及特点：风为阳邪，其性开泄，易袭阳位；风性善行而数变； 风为百病之长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81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寒邪性质及特点：寒为阴邪，易伤阳气；寒性粘滞；寒性收引</w:t>
      </w:r>
    </w:p>
    <w:p>
      <w:pPr>
        <w:spacing w:line="662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82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暑邪性质及特点：暑为阳邪，其性炎热；暑性升散，易伤津耗气；暑 多夹湿</w:t>
      </w:r>
    </w:p>
    <w:p>
      <w:pPr>
        <w:spacing w:line="650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83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湿邪性质及特点：湿性重浊；湿为阴邪，易阻遏气机，损伤阳气；湿</w:t>
      </w:r>
    </w:p>
    <w:p>
      <w:pPr>
        <w:spacing w:line="650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>性粘滞；湿性趋下，易袭阴位</w:t>
      </w:r>
    </w:p>
    <w:p>
      <w:pPr>
        <w:spacing w:line="650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84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燥邪性质及特点：燥性干涩，易伤津液；燥易伤肺</w:t>
      </w:r>
    </w:p>
    <w:p>
      <w:pPr>
        <w:spacing w:line="650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85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火（热）邪性质及特点：火热为阳邪，其性炎上，易扰心神；火易耗</w:t>
      </w:r>
    </w:p>
    <w:p>
      <w:pPr>
        <w:spacing w:line="650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>气伤津；火易生风动血；火易致肿疡</w:t>
      </w:r>
    </w:p>
    <w:p>
      <w:pPr>
        <w:spacing w:line="650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86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决定病证虚实变化的主要病机是正邪的盛衰</w:t>
      </w:r>
    </w:p>
    <w:p>
      <w:pPr>
        <w:spacing w:line="650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87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实证常见于外感病的初期或中期，基本病机为邪气亢盛</w:t>
      </w:r>
    </w:p>
    <w:p>
      <w:pPr>
        <w:spacing w:line="650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88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虚证的概念是以正气不足抗病能力低下为主的病理反映</w:t>
      </w:r>
    </w:p>
    <w:p>
      <w:pPr>
        <w:spacing w:line="662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89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实邪结聚于内，阻滞经络，气血不能外达形成的病理变化是真实假丄—</w:t>
      </w:r>
    </w:p>
    <w:p>
      <w:pPr>
        <w:spacing w:line="662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90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正气虚弱，脏腑经络之气不足，推动激发功能减退，运化无力形成的 病理变化是</w:t>
      </w:r>
      <w:r>
        <w:rPr>
          <w:rFonts w:hint="eastAsia"/>
          <w:noProof/>
          <w:color w:val="000000"/>
          <w:sz w:val="40"/>
          <w:u w:val="single"/>
        </w:rPr>
        <w:t>真虚假实</w:t>
      </w:r>
    </w:p>
    <w:p>
      <w:pPr>
        <w:spacing w:line="650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91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阴阳不相维系，可出现</w:t>
      </w:r>
      <w:r>
        <w:rPr>
          <w:rFonts w:hint="eastAsia"/>
          <w:noProof/>
          <w:color w:val="000000"/>
          <w:sz w:val="40"/>
          <w:u w:val="single"/>
        </w:rPr>
        <w:t>阴盛格阳、阳盛格阴</w:t>
      </w:r>
    </w:p>
    <w:p>
      <w:pPr>
        <w:spacing w:line="65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92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真热假寒的病机特点是</w:t>
      </w:r>
      <w:r>
        <w:rPr>
          <w:rFonts w:hint="eastAsia"/>
          <w:noProof/>
          <w:color w:val="000000"/>
          <w:sz w:val="40"/>
          <w:u w:val="single"/>
        </w:rPr>
        <w:t>阳盛格阴</w:t>
      </w:r>
    </w:p>
    <w:p>
      <w:pPr>
        <w:spacing w:line="65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93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〈〈临证指南医案》说“内风“产生之机理</w:t>
      </w:r>
      <w:r>
        <w:rPr>
          <w:rFonts w:hint="eastAsia"/>
          <w:noProof/>
          <w:color w:val="000000"/>
          <w:sz w:val="40"/>
          <w:u w:val="single"/>
        </w:rPr>
        <w:t>为体内阳气之变动</w:t>
      </w:r>
    </w:p>
    <w:p>
      <w:pPr>
        <w:spacing w:line="65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94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“寒从中生”是指阳气虚衰，温煦功能减退；主要机理是：脾肾阳气不足, 阴寒内盛。</w:t>
      </w:r>
    </w:p>
    <w:p>
      <w:pPr>
        <w:spacing w:line="65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95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血燥生风的病因是久病耗血或年老精亏</w:t>
      </w:r>
    </w:p>
    <w:p>
      <w:pPr>
        <w:spacing w:line="650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96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阴虚风动的病因是热病后期，阴津亏损。</w:t>
      </w:r>
    </w:p>
    <w:p>
      <w:pPr>
        <w:spacing w:line="691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97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正治（逆治）逆其证候而治的一种常用治疗法则；逆是指采用方药或 施术的性质与疾病的性质相反。</w:t>
      </w:r>
    </w:p>
    <w:p>
      <w:pPr>
        <w:spacing w:line="643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98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反治：顺从疾病假象而治疗的一种治疗方法。从是指采用方药或施术 性质顺从疾病的假象。</w:t>
      </w:r>
    </w:p>
    <w:p>
      <w:pPr>
        <w:spacing w:line="634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>方法：</w:t>
      </w:r>
    </w:p>
    <w:p>
      <w:pPr>
        <w:spacing w:line="634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>真虚假实：至虚有盛候、至虚之病、反见盛势</w:t>
      </w:r>
    </w:p>
    <w:p>
      <w:pPr>
        <w:spacing w:line="634" w:lineRule="exact"/>
        <w:ind/>
        <w:rPr>
          <w:sz w:val="40"/>
        </w:rPr>
      </w:pPr>
      <w:r>
        <w:rPr>
          <w:rFonts w:hint="eastAsia"/>
          <w:noProof/>
          <w:color w:val="000000"/>
          <w:sz w:val="40"/>
        </w:rPr>
        <w:t>真实假虚：大实有赢状、大实之病、反有赢状</w:t>
      </w:r>
    </w:p>
    <w:p>
      <w:pPr>
        <w:spacing w:line="634" w:lineRule="exact"/>
        <w:ind/>
        <w:rPr>
          <w:sz w:val="40"/>
        </w:rPr>
      </w:pP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 xml:space="preserve">热因热用：是以热治热，用热性药物治疗具有假热症状的病证，适用于阴 寒内盛，格阳于外，反见热象的真</w:t>
      </w:r>
      <w:r>
        <w:rPr>
          <w:rFonts w:hint="eastAsia"/>
          <w:noProof/>
          <w:color w:val="000000"/>
          <w:sz w:val="40"/>
          <w:u w:val="single"/>
        </w:rPr>
        <w:t>寒假热证。</w:t>
      </w:r>
    </w:p>
    <w:p>
      <w:pPr>
        <w:spacing w:line="634" w:lineRule="exact"/>
        <w:ind/>
        <w:rPr>
          <w:sz w:val="40"/>
        </w:rPr>
      </w:pP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 xml:space="preserve">寒因寒用：是以寒治寒，用寒凉的药物治疗具有假寒症状的病证。适用于 里热盛极，阳盛格阴，反见寒象的真</w:t>
      </w:r>
      <w:r>
        <w:rPr>
          <w:rFonts w:hint="eastAsia"/>
          <w:noProof/>
          <w:color w:val="000000"/>
          <w:sz w:val="40"/>
          <w:u w:val="single"/>
        </w:rPr>
        <w:t>热假寒证。</w:t>
      </w:r>
    </w:p>
    <w:p>
      <w:pPr>
        <w:spacing w:line="701" w:lineRule="exact"/>
        <w:ind/>
        <w:rPr>
          <w:sz w:val="40"/>
        </w:rPr>
      </w:pP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 xml:space="preserve">塞因塞用：是以补开塞，用补益的药治疗具有闭塞不通症状的病证。适用 于因虚而闭阻的</w:t>
      </w:r>
      <w:r>
        <w:rPr>
          <w:rFonts w:hint="eastAsia"/>
          <w:noProof/>
          <w:color w:val="000000"/>
          <w:sz w:val="40"/>
          <w:u w:val="single"/>
        </w:rPr>
        <w:t>真虚假实证。</w:t>
      </w:r>
    </w:p>
    <w:p>
      <w:pPr>
        <w:spacing w:line="655" w:lineRule="exact"/>
        <w:ind/>
        <w:rPr>
          <w:sz w:val="40"/>
        </w:rPr>
      </w:pPr>
      <w:r>
        <w:rPr>
          <w:rFonts w:hint="eastAsia" w:ascii="Times New Roman" w:hAnsi="Times New Roman" w:eastAsia="Times New Roman"/>
          <w:noProof/>
          <w:color w:val="000000"/>
          <w:sz w:val="44"/>
        </w:rPr>
        <w:t>♦</w:t>
      </w:r>
      <w:r>
        <w:rPr>
          <w:rFonts w:hint="eastAsia"/>
          <w:noProof/>
          <w:color w:val="000000"/>
          <w:sz w:val="40"/>
        </w:rPr>
        <w:t xml:space="preserve">通因通用：是以通治通，用通利的药物治疗具有实性通泄症状的病证。适 用于食积腹痛，泻下不畅，热结旁流；瘀血所致的崩漏；膀胱湿热所致的 尿频、尿痛等证。适用于</w:t>
      </w:r>
      <w:r>
        <w:rPr>
          <w:rFonts w:hint="eastAsia"/>
          <w:noProof/>
          <w:color w:val="000000"/>
          <w:sz w:val="40"/>
          <w:u w:val="single"/>
        </w:rPr>
        <w:t>真实假虚证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99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亡阳：多见大汗淋漓，肌肤手足逆冷、蜷卧、神疲、脉微欲绝等危重 证候。</w:t>
      </w:r>
    </w:p>
    <w:p>
      <w:pPr>
        <w:spacing w:line="638" w:lineRule="exact"/>
        <w:ind/>
        <w:rPr>
          <w:sz w:val="40"/>
        </w:rPr>
      </w:pPr>
      <w:r>
        <w:rPr>
          <w:rFonts w:hint="eastAsia"/>
          <w:b/>
          <w:noProof/>
          <w:color w:val="000000"/>
          <w:sz w:val="40"/>
        </w:rPr>
        <w:t>100</w:t>
      </w:r>
      <w:r>
        <w:rPr>
          <w:rFonts w:hint="eastAsia"/>
          <w:noProof/>
          <w:color w:val="000000"/>
          <w:sz w:val="40"/>
        </w:rPr>
        <w:t>、</w:t>
      </w:r>
      <w:r>
        <w:rPr>
          <w:rFonts w:hint="eastAsia"/>
          <w:noProof/>
          <w:color w:val="000000"/>
          <w:sz w:val="40"/>
        </w:rPr>
        <w:t xml:space="preserve">    亡阴：多见喘渴烦躁、手足虽温而汗多欲脱的危重证候。</w:t>
      </w:r>
    </w:p>
    <w:sectPr>
      <w:type w:val="nextPage"/>
      <w:pgSz w:w="19125" w:h="27060" w:orient="portrait"/>
      <w:pgMar w:top="2280" w:right="1890" w:bottom="2385" w:left="2145" w:header="1845" w:footer="1965" w:gutter="0"/>
      <w:cols w:equalWidth="true" w:space="720" w:sep="false"/>
      <w:docGrid w:linePitch="36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balanceSingleByteDoubleByteWidth/>
    <w:ulTrailSpace/>
    <w:doNotExpandShiftReturn/>
    <w:compatSetting w:name="overrideTableStyleFontSizeAndJustification" w:uri="http://schemas.microsoft.com/office/word" w:val="1"/>
    <w:compatSetting w:name="compatibilityMode" w:uri="http://schemas.microsoft.com/office/word" w:val="16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0" w:beforeLines="0" w:after="0" w:afterLines="0" w:line="240"/>
      <w:jc w:val="both"/>
    </w:pPr>
    <w:rPr>
      <w:rFonts w:ascii="Calibri" w:hAnsi="Calibri" w:eastAsia="等线" w:cs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black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blac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black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Company/>
  <properties:Application/>
  <properties:AppVersion>1.1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cp:lastModifiedBy/>
</cp:coreProperties>
</file>